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2E6E74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2E6E74">
        <w:rPr>
          <w:b/>
          <w:color w:val="000000" w:themeColor="text1"/>
          <w:sz w:val="24"/>
          <w:szCs w:val="24"/>
        </w:rPr>
        <w:t>АННОТАЦИЯ</w:t>
      </w:r>
    </w:p>
    <w:p w:rsidR="00CB2C49" w:rsidRPr="002E6E74" w:rsidRDefault="00B4086A" w:rsidP="00CB2C49">
      <w:pPr>
        <w:jc w:val="center"/>
        <w:rPr>
          <w:color w:val="000000" w:themeColor="text1"/>
          <w:sz w:val="24"/>
          <w:szCs w:val="24"/>
        </w:rPr>
      </w:pPr>
      <w:r w:rsidRPr="002E6E74">
        <w:rPr>
          <w:b/>
          <w:color w:val="000000" w:themeColor="text1"/>
          <w:sz w:val="24"/>
          <w:szCs w:val="24"/>
        </w:rPr>
        <w:t>п</w:t>
      </w:r>
      <w:r w:rsidR="00CB2C49" w:rsidRPr="002E6E74">
        <w:rPr>
          <w:b/>
          <w:color w:val="000000" w:themeColor="text1"/>
          <w:sz w:val="24"/>
          <w:szCs w:val="24"/>
        </w:rPr>
        <w:t xml:space="preserve">рограммы </w:t>
      </w:r>
      <w:r w:rsidR="000B4792" w:rsidRPr="002E6E74">
        <w:rPr>
          <w:b/>
          <w:color w:val="000000" w:themeColor="text1"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E6E74" w:rsidRPr="002E6E74" w:rsidTr="00D73FE0">
        <w:tc>
          <w:tcPr>
            <w:tcW w:w="3261" w:type="dxa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2E6E74" w:rsidRDefault="008312A4" w:rsidP="008312A4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2E6E74" w:rsidRPr="002E6E74" w:rsidTr="00A30025">
        <w:tc>
          <w:tcPr>
            <w:tcW w:w="3261" w:type="dxa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2E6E74" w:rsidRPr="002E6E74" w:rsidTr="00CB2C49">
        <w:tc>
          <w:tcPr>
            <w:tcW w:w="3261" w:type="dxa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2E6E74" w:rsidRDefault="008312A4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 xml:space="preserve">Корпоративная экономика и проектное управление бизнесом </w:t>
            </w:r>
          </w:p>
        </w:tc>
      </w:tr>
      <w:tr w:rsidR="002E6E74" w:rsidRPr="002E6E74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color w:val="000000" w:themeColor="text1"/>
                <w:sz w:val="24"/>
                <w:szCs w:val="24"/>
              </w:rPr>
              <w:t xml:space="preserve">Учебная практика </w:t>
            </w:r>
          </w:p>
        </w:tc>
      </w:tr>
      <w:tr w:rsidR="002E6E74" w:rsidRPr="002E6E74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по получению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2E6E74" w:rsidRPr="002E6E74" w:rsidTr="00CB2C49">
        <w:tc>
          <w:tcPr>
            <w:tcW w:w="3261" w:type="dxa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2E6E74" w:rsidRPr="002E6E74" w:rsidTr="00CB2C49">
        <w:tc>
          <w:tcPr>
            <w:tcW w:w="3261" w:type="dxa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2E6E74" w:rsidRPr="002E6E74" w:rsidTr="00CB2C49">
        <w:tc>
          <w:tcPr>
            <w:tcW w:w="3261" w:type="dxa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2E6E74" w:rsidRDefault="008312A4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3</w:t>
            </w:r>
            <w:r w:rsidR="005B4308" w:rsidRPr="002E6E74">
              <w:rPr>
                <w:color w:val="000000" w:themeColor="text1"/>
                <w:sz w:val="24"/>
                <w:szCs w:val="24"/>
              </w:rPr>
              <w:t xml:space="preserve"> з.е.</w:t>
            </w:r>
            <w:r w:rsidR="00136A97" w:rsidRPr="002E6E7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E6E74" w:rsidRPr="002E6E74" w:rsidTr="00CB2C49">
        <w:tc>
          <w:tcPr>
            <w:tcW w:w="3261" w:type="dxa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E6E74" w:rsidRPr="002E6E74" w:rsidTr="00CB2C49">
        <w:tc>
          <w:tcPr>
            <w:tcW w:w="3261" w:type="dxa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2E6E74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б</w:t>
            </w:r>
            <w:r w:rsidR="005B4308" w:rsidRPr="002E6E74">
              <w:rPr>
                <w:color w:val="000000" w:themeColor="text1"/>
                <w:sz w:val="24"/>
                <w:szCs w:val="24"/>
              </w:rPr>
              <w:t>лок 2</w:t>
            </w:r>
          </w:p>
          <w:p w:rsidR="005B4308" w:rsidRPr="002E6E74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в</w:t>
            </w:r>
            <w:r w:rsidR="005B4308" w:rsidRPr="002E6E74">
              <w:rPr>
                <w:color w:val="000000" w:themeColor="text1"/>
                <w:sz w:val="24"/>
                <w:szCs w:val="24"/>
              </w:rPr>
              <w:t>ариативная часть</w:t>
            </w:r>
          </w:p>
        </w:tc>
      </w:tr>
      <w:tr w:rsidR="002E6E74" w:rsidRPr="002E6E7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2E6E74" w:rsidRPr="002E6E74" w:rsidTr="00E51D01">
        <w:tc>
          <w:tcPr>
            <w:tcW w:w="10490" w:type="dxa"/>
            <w:gridSpan w:val="3"/>
            <w:vAlign w:val="center"/>
          </w:tcPr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2E6E74" w:rsidRPr="002E6E7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2E6E74" w:rsidRPr="002E6E7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E6E74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2E6E74" w:rsidRPr="002E6E74" w:rsidTr="00E51D01">
        <w:tc>
          <w:tcPr>
            <w:tcW w:w="10490" w:type="dxa"/>
            <w:gridSpan w:val="3"/>
            <w:vAlign w:val="center"/>
          </w:tcPr>
          <w:p w:rsidR="005B4308" w:rsidRPr="002E6E74" w:rsidRDefault="008312A4" w:rsidP="002E6E74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 xml:space="preserve">способность использовать основы правовых знаний в различных сферах деятельности </w:t>
            </w:r>
            <w:r w:rsidR="005B4308" w:rsidRPr="002E6E74">
              <w:rPr>
                <w:color w:val="000000" w:themeColor="text1"/>
                <w:sz w:val="24"/>
                <w:szCs w:val="24"/>
              </w:rPr>
              <w:t>ОК-</w:t>
            </w:r>
            <w:r w:rsidR="002E6E74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2E6E74" w:rsidRPr="002E6E74" w:rsidTr="00E51D01">
        <w:tc>
          <w:tcPr>
            <w:tcW w:w="10490" w:type="dxa"/>
            <w:gridSpan w:val="3"/>
            <w:vAlign w:val="center"/>
          </w:tcPr>
          <w:p w:rsidR="005B4308" w:rsidRPr="002E6E74" w:rsidRDefault="005B4308" w:rsidP="003A29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2E6E74" w:rsidRPr="002E6E74" w:rsidTr="009E17DF">
        <w:tc>
          <w:tcPr>
            <w:tcW w:w="10490" w:type="dxa"/>
            <w:gridSpan w:val="3"/>
            <w:vAlign w:val="center"/>
          </w:tcPr>
          <w:p w:rsidR="005B4308" w:rsidRPr="002E6E74" w:rsidRDefault="005B4308" w:rsidP="003A29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2E6E74" w:rsidRPr="002E6E74" w:rsidTr="00AD5260">
        <w:tc>
          <w:tcPr>
            <w:tcW w:w="10490" w:type="dxa"/>
            <w:gridSpan w:val="3"/>
          </w:tcPr>
          <w:p w:rsidR="005B4308" w:rsidRPr="002E6E74" w:rsidRDefault="005B4308" w:rsidP="005B4308">
            <w:pPr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2E6E74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2E6E74" w:rsidRPr="002E6E74" w:rsidTr="001A6881">
        <w:tc>
          <w:tcPr>
            <w:tcW w:w="10490" w:type="dxa"/>
            <w:gridSpan w:val="3"/>
          </w:tcPr>
          <w:p w:rsidR="005B4308" w:rsidRPr="002E6E74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2E6E74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2E6E74" w:rsidRPr="002E6E74" w:rsidTr="00315B76">
        <w:tc>
          <w:tcPr>
            <w:tcW w:w="10490" w:type="dxa"/>
            <w:gridSpan w:val="3"/>
          </w:tcPr>
          <w:p w:rsidR="005B4308" w:rsidRPr="002E6E74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2E6E74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2E6E74" w:rsidRPr="002E6E74" w:rsidTr="00315B76">
        <w:tc>
          <w:tcPr>
            <w:tcW w:w="10490" w:type="dxa"/>
            <w:gridSpan w:val="3"/>
          </w:tcPr>
          <w:p w:rsidR="005B4308" w:rsidRPr="002E6E74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2E6E74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2E6E74" w:rsidRPr="002E6E74" w:rsidTr="00315B76">
        <w:tc>
          <w:tcPr>
            <w:tcW w:w="10490" w:type="dxa"/>
            <w:gridSpan w:val="3"/>
          </w:tcPr>
          <w:p w:rsidR="005B4308" w:rsidRPr="002E6E74" w:rsidRDefault="005B4308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2E6E74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2E6E74" w:rsidRPr="002E6E74" w:rsidTr="00812F1F">
        <w:tc>
          <w:tcPr>
            <w:tcW w:w="10490" w:type="dxa"/>
            <w:gridSpan w:val="3"/>
            <w:shd w:val="clear" w:color="auto" w:fill="FFFFFF"/>
          </w:tcPr>
          <w:p w:rsidR="005B4308" w:rsidRPr="002E6E74" w:rsidRDefault="005B4308" w:rsidP="005B4308">
            <w:pP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2E6E74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2E6E74" w:rsidRPr="002E6E7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E6E74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2E6E74" w:rsidRPr="002E6E7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E6E74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Договор (если практика не в УрГЭУ)</w:t>
            </w:r>
          </w:p>
        </w:tc>
      </w:tr>
      <w:tr w:rsidR="002E6E74" w:rsidRPr="002E6E7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E6E74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2E6E74" w:rsidRPr="002E6E7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E6E74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 xml:space="preserve">Индивидуальное задание </w:t>
            </w:r>
          </w:p>
        </w:tc>
      </w:tr>
      <w:tr w:rsidR="002E6E74" w:rsidRPr="002E6E74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2E6E74" w:rsidRDefault="00BF3F70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2E6E74" w:rsidRPr="002E6E7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E6E74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2E6E74" w:rsidRPr="002E6E7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E6E74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2E6E74" w:rsidRPr="002E6E74" w:rsidTr="00CB2C49">
        <w:tc>
          <w:tcPr>
            <w:tcW w:w="10490" w:type="dxa"/>
            <w:gridSpan w:val="3"/>
          </w:tcPr>
          <w:p w:rsidR="005B4308" w:rsidRPr="002E6E74" w:rsidRDefault="005B4308" w:rsidP="005B430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EF61B3" w:rsidRPr="002E6E74" w:rsidRDefault="00EF61B3" w:rsidP="002E6E74">
            <w:pPr>
              <w:pStyle w:val="a8"/>
              <w:numPr>
                <w:ilvl w:val="0"/>
                <w:numId w:val="65"/>
              </w:numPr>
              <w:tabs>
                <w:tab w:val="left" w:pos="427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2E6E74">
              <w:rPr>
                <w:color w:val="000000" w:themeColor="text1"/>
              </w:rPr>
              <w:t xml:space="preserve">Николаева, И. П. Экономическая теория [Электронный ресурс] : учебник для использования в образовательном процессе образовательных организаций, реализующих программы высшего образования по укрупненной группе направлений подготовки "Экономика и управление" (уровень бакалавриата) / И. П. Николаева. - Москва : Дашков и К°, 2018. - 330 с. </w:t>
            </w:r>
            <w:hyperlink r:id="rId8" w:tgtFrame="_blank" w:tooltip="читать полный текст" w:history="1">
              <w:r w:rsidRPr="002E6E74">
                <w:rPr>
                  <w:rStyle w:val="aff2"/>
                  <w:i/>
                  <w:iCs/>
                  <w:color w:val="000000" w:themeColor="text1"/>
                </w:rPr>
                <w:t>http://znanium.com/go.php?id=415107</w:t>
              </w:r>
            </w:hyperlink>
          </w:p>
          <w:p w:rsidR="00EF61B3" w:rsidRPr="002E6E74" w:rsidRDefault="00EF61B3" w:rsidP="002E6E74">
            <w:pPr>
              <w:pStyle w:val="a8"/>
              <w:numPr>
                <w:ilvl w:val="0"/>
                <w:numId w:val="65"/>
              </w:numPr>
              <w:tabs>
                <w:tab w:val="left" w:pos="427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2E6E74">
              <w:rPr>
                <w:color w:val="000000" w:themeColor="text1"/>
              </w:rPr>
              <w:t xml:space="preserve"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 экон. ун-т им. Г. В. Плеханова. - 5-е изд., перераб. и доп. - Москва : ИНФРА-М, 2019. - 777 с. </w:t>
            </w:r>
            <w:hyperlink r:id="rId9" w:tgtFrame="_blank" w:tooltip="читать полный текст" w:history="1">
              <w:r w:rsidRPr="002E6E74">
                <w:rPr>
                  <w:rStyle w:val="aff2"/>
                  <w:i/>
                  <w:iCs/>
                  <w:color w:val="000000" w:themeColor="text1"/>
                </w:rPr>
                <w:t>http://znanium.com/go.php?id=989796</w:t>
              </w:r>
            </w:hyperlink>
          </w:p>
          <w:p w:rsidR="000105EB" w:rsidRPr="002E6E74" w:rsidRDefault="000105EB" w:rsidP="002E6E74">
            <w:pPr>
              <w:pStyle w:val="a8"/>
              <w:numPr>
                <w:ilvl w:val="0"/>
                <w:numId w:val="65"/>
              </w:numPr>
              <w:tabs>
                <w:tab w:val="left" w:pos="427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2E6E74">
              <w:rPr>
                <w:color w:val="000000" w:themeColor="text1"/>
              </w:rPr>
              <w:t xml:space="preserve"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 </w:t>
            </w:r>
            <w:hyperlink r:id="rId10" w:tgtFrame="_blank" w:tooltip="читать полный текст" w:history="1">
              <w:r w:rsidRPr="002E6E74">
                <w:rPr>
                  <w:rStyle w:val="aff2"/>
                  <w:i/>
                  <w:iCs/>
                  <w:color w:val="000000" w:themeColor="text1"/>
                </w:rPr>
                <w:t>http://znanium.com/go.php?id=927209</w:t>
              </w:r>
            </w:hyperlink>
          </w:p>
          <w:p w:rsidR="000105EB" w:rsidRPr="002E6E74" w:rsidRDefault="007F66BB" w:rsidP="002E6E74">
            <w:pPr>
              <w:pStyle w:val="a8"/>
              <w:numPr>
                <w:ilvl w:val="0"/>
                <w:numId w:val="65"/>
              </w:numPr>
              <w:tabs>
                <w:tab w:val="left" w:pos="427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2E6E74">
              <w:rPr>
                <w:color w:val="000000" w:themeColor="text1"/>
              </w:rP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 бакалавриата, специалитета и магистратуры / Г. Д. Боуш, В. И. Разумов. - Москва : ИНФРА-М, 2019. - 210 с. </w:t>
            </w:r>
            <w:hyperlink r:id="rId11" w:tgtFrame="_blank" w:tooltip="читать полный текст" w:history="1">
              <w:r w:rsidRPr="002E6E74">
                <w:rPr>
                  <w:rStyle w:val="aff2"/>
                  <w:i/>
                  <w:iCs/>
                  <w:color w:val="000000" w:themeColor="text1"/>
                </w:rPr>
                <w:t>http://znanium.com/go.php?id=991912</w:t>
              </w:r>
            </w:hyperlink>
          </w:p>
          <w:p w:rsidR="005B4308" w:rsidRPr="002E6E74" w:rsidRDefault="005B4308" w:rsidP="005B430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0105EB" w:rsidRPr="002E6E74" w:rsidRDefault="000105EB" w:rsidP="002E6E74">
            <w:pPr>
              <w:pStyle w:val="a8"/>
              <w:numPr>
                <w:ilvl w:val="0"/>
                <w:numId w:val="66"/>
              </w:numPr>
              <w:tabs>
                <w:tab w:val="left" w:pos="427"/>
              </w:tabs>
              <w:ind w:left="0" w:firstLine="0"/>
              <w:jc w:val="both"/>
              <w:rPr>
                <w:color w:val="000000" w:themeColor="text1"/>
              </w:rPr>
            </w:pPr>
            <w:r w:rsidRPr="002E6E74">
              <w:rPr>
                <w:color w:val="000000" w:themeColor="text1"/>
              </w:rPr>
              <w:t xml:space="preserve">Экономическая теория [Электронный ресурс] : учебник / [В. М. Агеев [и др.] ; под общ. ред. А. А. Кочеткова. - 5-е изд., перераб. и доп. - Москва : Дашков и К°, 2018. - 696 с. </w:t>
            </w:r>
            <w:hyperlink r:id="rId12" w:tgtFrame="_blank" w:tooltip="читать полный текст" w:history="1">
              <w:r w:rsidRPr="002E6E74">
                <w:rPr>
                  <w:rStyle w:val="aff2"/>
                  <w:i/>
                  <w:iCs/>
                  <w:color w:val="000000" w:themeColor="text1"/>
                </w:rPr>
                <w:t>http://znanium.com/go.php?id=414974</w:t>
              </w:r>
            </w:hyperlink>
          </w:p>
          <w:p w:rsidR="00EF61B3" w:rsidRPr="002E6E74" w:rsidRDefault="000105EB" w:rsidP="002E6E74">
            <w:pPr>
              <w:pStyle w:val="a8"/>
              <w:numPr>
                <w:ilvl w:val="0"/>
                <w:numId w:val="66"/>
              </w:numPr>
              <w:tabs>
                <w:tab w:val="left" w:pos="427"/>
              </w:tabs>
              <w:ind w:left="0" w:firstLine="0"/>
              <w:jc w:val="both"/>
              <w:rPr>
                <w:color w:val="000000" w:themeColor="text1"/>
              </w:rPr>
            </w:pPr>
            <w:r w:rsidRPr="002E6E74">
              <w:rPr>
                <w:color w:val="000000" w:themeColor="text1"/>
              </w:rPr>
              <w:t xml:space="preserve">Экономика фирмы (организации,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 </w:t>
            </w:r>
            <w:hyperlink r:id="rId13" w:tgtFrame="_blank" w:tooltip="читать полный текст" w:history="1">
              <w:r w:rsidRPr="002E6E74">
                <w:rPr>
                  <w:rStyle w:val="aff2"/>
                  <w:i/>
                  <w:iCs/>
                  <w:color w:val="000000" w:themeColor="text1"/>
                </w:rPr>
                <w:t>http://znanium.com/go.php?id=992047</w:t>
              </w:r>
            </w:hyperlink>
          </w:p>
          <w:p w:rsidR="00DB19CF" w:rsidRPr="002E6E74" w:rsidRDefault="000105EB" w:rsidP="002E6E74">
            <w:pPr>
              <w:pStyle w:val="a8"/>
              <w:numPr>
                <w:ilvl w:val="0"/>
                <w:numId w:val="66"/>
              </w:numPr>
              <w:tabs>
                <w:tab w:val="left" w:pos="427"/>
              </w:tabs>
              <w:ind w:left="0" w:firstLine="0"/>
              <w:jc w:val="both"/>
              <w:rPr>
                <w:color w:val="000000" w:themeColor="text1"/>
              </w:rPr>
            </w:pPr>
            <w:r w:rsidRPr="002E6E74">
              <w:rPr>
                <w:color w:val="000000" w:themeColor="text1"/>
              </w:rPr>
              <w:t xml:space="preserve">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14" w:tgtFrame="_blank" w:tooltip="читать полный текст" w:history="1">
              <w:r w:rsidRPr="002E6E74">
                <w:rPr>
                  <w:rStyle w:val="aff2"/>
                  <w:i/>
                  <w:iCs/>
                  <w:color w:val="000000" w:themeColor="text1"/>
                </w:rPr>
                <w:t>http://znanium.com/go.php?id=930175</w:t>
              </w:r>
            </w:hyperlink>
          </w:p>
          <w:p w:rsidR="00DB19CF" w:rsidRPr="002E6E74" w:rsidRDefault="00DB19CF" w:rsidP="002E6E74">
            <w:pPr>
              <w:pStyle w:val="a8"/>
              <w:numPr>
                <w:ilvl w:val="0"/>
                <w:numId w:val="66"/>
              </w:numPr>
              <w:tabs>
                <w:tab w:val="left" w:pos="427"/>
              </w:tabs>
              <w:ind w:left="0" w:firstLine="0"/>
              <w:jc w:val="both"/>
              <w:rPr>
                <w:color w:val="000000" w:themeColor="text1"/>
              </w:rPr>
            </w:pPr>
            <w:r w:rsidRPr="002E6E74">
              <w:rPr>
                <w:color w:val="000000" w:themeColor="text1"/>
              </w:rPr>
              <w:t>Кожухар, В. М. Основы научных исследований [Текст] : учебное пособие / В. М. Кожухар. - Москва : Дашков и К°, 2010. - 216 с. (5 экз.)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ЭБС издательства «ЛАНЬ» (</w:t>
            </w:r>
            <w:hyperlink r:id="rId17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http://e.lanbook.com/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18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http://znanium.com/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ЭБС Троицкий мост (</w:t>
            </w:r>
            <w:hyperlink r:id="rId19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http://www.trmost.ru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ЭБС издательства ЮРАЙТ (</w:t>
            </w:r>
            <w:hyperlink r:id="rId20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https://uisrussia.msu.ru/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Архив научных журналов NEICON  (</w:t>
            </w:r>
            <w:hyperlink r:id="rId23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http://archive.neicon.ru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Обзор СМИ Polpred.com (</w:t>
            </w:r>
            <w:hyperlink r:id="rId24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http://polpred.com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Ресурсы АРБИКОН (</w:t>
            </w:r>
            <w:hyperlink r:id="rId25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http://arbicon.ru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2E6E74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2E6E74">
                <w:rPr>
                  <w:rStyle w:val="aff2"/>
                  <w:color w:val="000000" w:themeColor="text1"/>
                  <w:sz w:val="24"/>
                  <w:szCs w:val="24"/>
                </w:rPr>
                <w:t>http://cyberleninka.ru</w:t>
              </w:r>
            </w:hyperlink>
            <w:r w:rsidRPr="002E6E74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2E6E74" w:rsidRPr="002E6E74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2E6E74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E6E74" w:rsidRPr="002E6E74" w:rsidTr="00CB2C49">
        <w:tc>
          <w:tcPr>
            <w:tcW w:w="10490" w:type="dxa"/>
            <w:gridSpan w:val="3"/>
          </w:tcPr>
          <w:p w:rsidR="004431EA" w:rsidRPr="002E6E74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не реализуются</w:t>
            </w:r>
          </w:p>
        </w:tc>
      </w:tr>
      <w:tr w:rsidR="002E6E74" w:rsidRPr="002E6E74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2E6E74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2E6E74" w:rsidRPr="002E6E74" w:rsidTr="00CB2C49">
        <w:tc>
          <w:tcPr>
            <w:tcW w:w="10490" w:type="dxa"/>
            <w:gridSpan w:val="3"/>
          </w:tcPr>
          <w:p w:rsidR="004431EA" w:rsidRPr="002E6E74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2E6E74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2E6E74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E6E74" w:rsidRPr="002E6E74" w:rsidTr="00CB2C49">
        <w:tc>
          <w:tcPr>
            <w:tcW w:w="10490" w:type="dxa"/>
            <w:gridSpan w:val="3"/>
          </w:tcPr>
          <w:p w:rsidR="004431EA" w:rsidRPr="002E6E74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2E6E74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4431EA" w:rsidRPr="002E6E74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4431EA" w:rsidRPr="002E6E74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2E6E74">
              <w:rPr>
                <w:color w:val="000000" w:themeColor="text1"/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BF3F70" w:rsidRPr="002E6E74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</w:p>
        </w:tc>
      </w:tr>
      <w:tr w:rsidR="002E6E74" w:rsidRPr="002E6E74" w:rsidTr="00CB2C49">
        <w:tc>
          <w:tcPr>
            <w:tcW w:w="10490" w:type="dxa"/>
            <w:gridSpan w:val="3"/>
          </w:tcPr>
          <w:p w:rsidR="004431EA" w:rsidRPr="002E6E74" w:rsidRDefault="004431EA" w:rsidP="004431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color w:val="000000" w:themeColor="text1"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2E6E74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2E6E74">
              <w:rPr>
                <w:color w:val="000000" w:themeColor="text1"/>
              </w:rPr>
              <w:t xml:space="preserve">Реализация практики осуществляется на предприятиях (согласно заключенным договорам) </w:t>
            </w:r>
            <w:r w:rsidR="004F1C6D" w:rsidRPr="002E6E74">
              <w:rPr>
                <w:color w:val="000000" w:themeColor="text1"/>
              </w:rPr>
              <w:t>и</w:t>
            </w:r>
            <w:r w:rsidRPr="002E6E74">
              <w:rPr>
                <w:color w:val="000000" w:themeColor="text1"/>
              </w:rPr>
              <w:t xml:space="preserve">ли </w:t>
            </w:r>
            <w:r w:rsidR="004F1C6D" w:rsidRPr="002E6E74">
              <w:rPr>
                <w:color w:val="000000" w:themeColor="text1"/>
              </w:rPr>
              <w:t xml:space="preserve">в </w:t>
            </w:r>
            <w:r w:rsidRPr="002E6E74">
              <w:rPr>
                <w:color w:val="000000" w:themeColor="text1"/>
              </w:rPr>
              <w:t>УрГЭУ</w:t>
            </w:r>
            <w:r w:rsidR="004F1C6D" w:rsidRPr="002E6E74">
              <w:rPr>
                <w:color w:val="000000" w:themeColor="text1"/>
              </w:rPr>
              <w:t xml:space="preserve"> </w:t>
            </w:r>
            <w:r w:rsidRPr="002E6E74">
              <w:rPr>
                <w:color w:val="000000" w:themeColor="text1"/>
              </w:rP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2E6E74">
              <w:rPr>
                <w:rFonts w:eastAsia="Arial Unicode MS"/>
                <w:color w:val="000000" w:themeColor="text1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4F1C6D" w:rsidRPr="002E6E74">
              <w:rPr>
                <w:rFonts w:eastAsia="Arial Unicode MS"/>
                <w:color w:val="000000" w:themeColor="text1"/>
              </w:rPr>
              <w:t>), доступом</w:t>
            </w:r>
            <w:r w:rsidRPr="002E6E74">
              <w:rPr>
                <w:rFonts w:eastAsia="Arial Unicode MS"/>
                <w:color w:val="000000" w:themeColor="text1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2E6E74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2E6E74">
              <w:rPr>
                <w:rFonts w:eastAsia="Arial Unicode MS"/>
                <w:color w:val="000000" w:themeColor="text1"/>
              </w:rPr>
              <w:t xml:space="preserve">Для проведения защиты </w:t>
            </w:r>
            <w:r w:rsidR="004F1C6D" w:rsidRPr="002E6E74">
              <w:rPr>
                <w:rFonts w:eastAsia="Arial Unicode MS"/>
                <w:color w:val="000000" w:themeColor="text1"/>
              </w:rPr>
              <w:t>практики требуется аудитория и</w:t>
            </w:r>
            <w:r w:rsidRPr="002E6E74">
              <w:rPr>
                <w:rFonts w:eastAsia="Arial Unicode MS"/>
                <w:color w:val="000000" w:themeColor="text1"/>
              </w:rPr>
              <w:t xml:space="preserve"> мультимедийное оборудование.</w:t>
            </w:r>
          </w:p>
          <w:p w:rsidR="00BF3F70" w:rsidRPr="002E6E74" w:rsidRDefault="00BF3F70" w:rsidP="00BF3F7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E6E74"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</w:p>
          <w:p w:rsidR="00BF3F70" w:rsidRPr="002E6E74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color w:val="000000" w:themeColor="text1"/>
              </w:rPr>
            </w:pPr>
          </w:p>
        </w:tc>
      </w:tr>
    </w:tbl>
    <w:p w:rsidR="0061508B" w:rsidRPr="002E6E74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CE1B8B" w:rsidRPr="002E6E74" w:rsidRDefault="00F41493" w:rsidP="00CE1B8B">
      <w:pPr>
        <w:ind w:left="-284"/>
        <w:rPr>
          <w:color w:val="000000" w:themeColor="text1"/>
          <w:sz w:val="24"/>
          <w:szCs w:val="24"/>
          <w:u w:val="single"/>
        </w:rPr>
      </w:pPr>
      <w:r w:rsidRPr="002E6E74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CE1B8B" w:rsidRPr="002E6E74">
        <w:rPr>
          <w:color w:val="000000" w:themeColor="text1"/>
          <w:sz w:val="24"/>
          <w:szCs w:val="24"/>
        </w:rPr>
        <w:t xml:space="preserve">               </w:t>
      </w:r>
      <w:r w:rsidR="00420273" w:rsidRPr="002E6E74">
        <w:rPr>
          <w:color w:val="000000" w:themeColor="text1"/>
          <w:sz w:val="24"/>
          <w:szCs w:val="24"/>
        </w:rPr>
        <w:t xml:space="preserve">     </w:t>
      </w:r>
      <w:r w:rsidR="00CE1B8B" w:rsidRPr="002E6E74">
        <w:rPr>
          <w:color w:val="000000" w:themeColor="text1"/>
          <w:sz w:val="24"/>
          <w:szCs w:val="24"/>
        </w:rPr>
        <w:t xml:space="preserve">__________________          </w:t>
      </w:r>
      <w:r w:rsidR="00420273" w:rsidRPr="002E6E74">
        <w:rPr>
          <w:color w:val="000000" w:themeColor="text1"/>
          <w:sz w:val="24"/>
          <w:szCs w:val="24"/>
        </w:rPr>
        <w:t xml:space="preserve">    </w:t>
      </w:r>
      <w:r w:rsidR="004F1C6D" w:rsidRPr="002E6E74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4F1C6D" w:rsidRPr="002E6E74">
        <w:rPr>
          <w:color w:val="000000" w:themeColor="text1"/>
          <w:sz w:val="24"/>
          <w:szCs w:val="24"/>
          <w:u w:val="single"/>
        </w:rPr>
        <w:t>Савченко Я.В.</w:t>
      </w:r>
    </w:p>
    <w:p w:rsidR="00420273" w:rsidRPr="002E6E74" w:rsidRDefault="00420273" w:rsidP="00420273">
      <w:pPr>
        <w:jc w:val="right"/>
        <w:rPr>
          <w:color w:val="000000" w:themeColor="text1"/>
          <w:sz w:val="24"/>
          <w:szCs w:val="24"/>
        </w:rPr>
      </w:pPr>
    </w:p>
    <w:p w:rsidR="00CE1B8B" w:rsidRPr="002E6E74" w:rsidRDefault="00CE1B8B" w:rsidP="00CE1B8B">
      <w:pPr>
        <w:ind w:left="-284"/>
        <w:rPr>
          <w:color w:val="000000" w:themeColor="text1"/>
          <w:sz w:val="24"/>
          <w:szCs w:val="24"/>
        </w:rPr>
      </w:pPr>
      <w:r w:rsidRPr="002E6E7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F1C6D" w:rsidRPr="002E6E74" w:rsidRDefault="00732940" w:rsidP="00E8420A">
      <w:pPr>
        <w:ind w:left="-284"/>
        <w:rPr>
          <w:color w:val="000000" w:themeColor="text1"/>
          <w:sz w:val="24"/>
          <w:szCs w:val="24"/>
        </w:rPr>
      </w:pPr>
      <w:r w:rsidRPr="002E6E74">
        <w:rPr>
          <w:color w:val="000000" w:themeColor="text1"/>
          <w:sz w:val="24"/>
          <w:szCs w:val="24"/>
        </w:rPr>
        <w:t>Заведующий каф</w:t>
      </w:r>
      <w:r w:rsidR="00CE1B8B" w:rsidRPr="002E6E74">
        <w:rPr>
          <w:color w:val="000000" w:themeColor="text1"/>
          <w:sz w:val="24"/>
          <w:szCs w:val="24"/>
        </w:rPr>
        <w:t xml:space="preserve">едрой </w:t>
      </w:r>
      <w:r w:rsidR="004F1C6D" w:rsidRPr="002E6E74">
        <w:rPr>
          <w:color w:val="000000" w:themeColor="text1"/>
          <w:sz w:val="24"/>
          <w:szCs w:val="24"/>
        </w:rPr>
        <w:t>корпоративной</w:t>
      </w:r>
    </w:p>
    <w:p w:rsidR="00B075E2" w:rsidRPr="002E6E74" w:rsidRDefault="004F1C6D" w:rsidP="00E8420A">
      <w:pPr>
        <w:ind w:left="-284"/>
        <w:rPr>
          <w:color w:val="000000" w:themeColor="text1"/>
          <w:sz w:val="24"/>
          <w:szCs w:val="24"/>
          <w:u w:val="single"/>
        </w:rPr>
      </w:pPr>
      <w:r w:rsidRPr="002E6E74">
        <w:rPr>
          <w:color w:val="000000" w:themeColor="text1"/>
          <w:sz w:val="24"/>
          <w:szCs w:val="24"/>
        </w:rPr>
        <w:t xml:space="preserve">Экономики и управления бизнесом         </w:t>
      </w:r>
      <w:r w:rsidR="00CE1B8B" w:rsidRPr="002E6E74">
        <w:rPr>
          <w:color w:val="000000" w:themeColor="text1"/>
          <w:sz w:val="24"/>
          <w:szCs w:val="24"/>
        </w:rPr>
        <w:t xml:space="preserve">                       __________________               </w:t>
      </w:r>
      <w:r w:rsidRPr="002E6E74">
        <w:rPr>
          <w:color w:val="000000" w:themeColor="text1"/>
          <w:sz w:val="24"/>
          <w:szCs w:val="24"/>
          <w:u w:val="single"/>
        </w:rPr>
        <w:t>Ткаченко И.Н.</w:t>
      </w:r>
    </w:p>
    <w:sectPr w:rsidR="00B075E2" w:rsidRPr="002E6E7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83" w:rsidRDefault="00C24283">
      <w:r>
        <w:separator/>
      </w:r>
    </w:p>
  </w:endnote>
  <w:endnote w:type="continuationSeparator" w:id="0">
    <w:p w:rsidR="00C24283" w:rsidRDefault="00C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83" w:rsidRDefault="00C24283">
      <w:r>
        <w:separator/>
      </w:r>
    </w:p>
  </w:footnote>
  <w:footnote w:type="continuationSeparator" w:id="0">
    <w:p w:rsidR="00C24283" w:rsidRDefault="00C2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F7AC177E"/>
    <w:lvl w:ilvl="0" w:tplc="AF061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243D9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53C8"/>
    <w:rsid w:val="00095EBB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B2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E6E74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96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297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5E08"/>
    <w:rsid w:val="007C248A"/>
    <w:rsid w:val="007C6956"/>
    <w:rsid w:val="007E101F"/>
    <w:rsid w:val="007E102F"/>
    <w:rsid w:val="007E11D9"/>
    <w:rsid w:val="007F1FB0"/>
    <w:rsid w:val="007F66BB"/>
    <w:rsid w:val="007F7227"/>
    <w:rsid w:val="00810305"/>
    <w:rsid w:val="00811B3F"/>
    <w:rsid w:val="00817635"/>
    <w:rsid w:val="008312A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4D3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4283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9514D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130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D4B4E"/>
    <w:rsid w:val="00ED506E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1ADA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20EA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DB434"/>
  <w15:docId w15:val="{FA7BA171-E4C0-4EBE-9BE7-8880446A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107" TargetMode="External"/><Relationship Id="rId13" Type="http://schemas.openxmlformats.org/officeDocument/2006/relationships/hyperlink" Target="http://znanium.com/go.php?id=992047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4974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1912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27209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796" TargetMode="External"/><Relationship Id="rId14" Type="http://schemas.openxmlformats.org/officeDocument/2006/relationships/hyperlink" Target="http://znanium.com/go.php?id=930175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522C-1821-4946-9429-50F64B6C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8794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13</cp:revision>
  <cp:lastPrinted>2019-05-28T05:44:00Z</cp:lastPrinted>
  <dcterms:created xsi:type="dcterms:W3CDTF">2019-06-03T12:14:00Z</dcterms:created>
  <dcterms:modified xsi:type="dcterms:W3CDTF">2019-07-15T05:07:00Z</dcterms:modified>
</cp:coreProperties>
</file>